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tbl>
      <w:tblPr>
        <w:tblpPr w:leftFromText="142" w:rightFromText="142" w:vertAnchor="text" w:horzAnchor="text" w:tblpY="-14"/>
        <w:tblOverlap w:val="never"/>
        <w:tblW w:w="10490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490"/>
      </w:tblGrid>
      <w:tr>
        <w:trPr>
          <w:trHeight w:val="676" w:hRule="atLeast"/>
        </w:trPr>
        <w:tc>
          <w:tcPr>
            <w:tcW w:w="1049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jc w:val="center"/>
              <w:spacing w:after="100" w:before="100"/>
            </w:pPr>
            <w:r>
              <w:rPr>
                <w:lang w:eastAsia="ko-KR"/>
                <w:rFonts w:hint="eastAsia"/>
                <w:b/>
                <w:bCs/>
                <w:rtl w:val="off"/>
              </w:rPr>
              <w:t>2026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서리컨_</w:t>
            </w:r>
            <w:r>
              <w:rPr>
                <w:lang w:eastAsia="ko-KR"/>
                <w:rFonts w:hint="eastAsia"/>
                <w:b/>
                <w:bCs/>
                <w:rtl w:val="off"/>
              </w:rPr>
              <w:t xml:space="preserve">서초 </w:t>
            </w:r>
            <w:r>
              <w:rPr>
                <w:rFonts w:hint="eastAsia"/>
                <w:b/>
                <w:bCs/>
              </w:rPr>
              <w:t>어린이</w:t>
            </w:r>
            <w:r>
              <w:rPr>
                <w:lang w:eastAsia="ko-KR"/>
                <w:rFonts w:hint="eastAsia"/>
                <w:b/>
                <w:bCs/>
                <w:rtl w:val="off"/>
              </w:rPr>
              <w:t xml:space="preserve"> </w:t>
            </w:r>
            <w:r>
              <w:rPr>
                <w:rFonts w:hint="eastAsia"/>
                <w:b/>
                <w:bCs/>
              </w:rPr>
              <w:t>리더십</w:t>
            </w:r>
            <w:r>
              <w:rPr>
                <w:lang w:eastAsia="ko-KR"/>
                <w:rFonts w:hint="eastAsia"/>
                <w:b/>
                <w:bCs/>
                <w:rtl w:val="off"/>
              </w:rPr>
              <w:t xml:space="preserve"> </w:t>
            </w:r>
            <w:r>
              <w:rPr>
                <w:rFonts w:hint="eastAsia"/>
                <w:b/>
                <w:bCs/>
              </w:rPr>
              <w:t>컨퍼런스</w:t>
            </w:r>
            <w:r>
              <w:rPr>
                <w:b/>
                <w:bCs/>
              </w:rPr>
              <w:t xml:space="preserve"> </w:t>
            </w:r>
            <w:r>
              <w:rPr>
                <w:lang w:eastAsia="ko-KR"/>
                <w:b/>
                <w:bCs/>
                <w:rtl w:val="off"/>
              </w:rPr>
              <w:t>참가</w:t>
            </w:r>
            <w:r>
              <w:rPr>
                <w:rFonts w:hint="eastAsia"/>
                <w:b/>
                <w:bCs/>
              </w:rPr>
              <w:t>지원서</w:t>
            </w:r>
          </w:p>
        </w:tc>
      </w:tr>
    </w:tbl>
    <w:p>
      <w:pPr>
        <w:rPr>
          <w:rFonts w:hint="eastAsia"/>
        </w:rPr>
      </w:pPr>
    </w:p>
    <w:tbl>
      <w:tblPr>
        <w:tblW w:w="0" w:type="auto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30"/>
        <w:gridCol w:w="366"/>
        <w:gridCol w:w="6326"/>
        <w:gridCol w:w="1760"/>
        <w:gridCol w:w="366"/>
      </w:tblGrid>
      <w:tr>
        <w:trPr>
          <w:trHeight w:val="544" w:hRule="atLeast"/>
        </w:trPr>
        <w:tc>
          <w:tcPr>
            <w:tcW w:w="1896" w:type="dxa"/>
            <w:gridSpan w:val="2"/>
            <w:tcBorders>
              <w:top w:val="single" w:sz="18" w:space="0" w:color="D6D6D6"/>
              <w:left w:val="nil"/>
              <w:bottom w:val="single" w:sz="2" w:space="0" w:color="D6D6D6"/>
              <w:right w:val="single" w:sz="2" w:space="0" w:color="D6D6D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</w:pPr>
            <w:r>
              <w:rPr>
                <w:rFonts w:hint="eastAsia"/>
                <w:b/>
                <w:bCs/>
              </w:rPr>
              <w:t>학 생</w:t>
            </w:r>
          </w:p>
        </w:tc>
        <w:tc>
          <w:tcPr>
            <w:tcW w:w="8452" w:type="dxa"/>
            <w:gridSpan w:val="3"/>
            <w:tcBorders>
              <w:top w:val="single" w:sz="18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</w:pPr>
            <w:r>
              <w:rPr>
                <w:rFonts w:hint="eastAsia"/>
                <w:b/>
                <w:bCs/>
              </w:rPr>
              <w:t xml:space="preserve">성 </w:t>
            </w:r>
            <w:r>
              <w:rPr>
                <w:rFonts w:hint="eastAsia"/>
                <w:b/>
                <w:bCs/>
              </w:rPr>
              <w:t>명 :</w:t>
            </w:r>
            <w:r>
              <w:rPr>
                <w:rFonts w:hint="eastAsia"/>
                <w:b/>
                <w:bCs/>
              </w:rPr>
              <w:t xml:space="preserve"> </w:t>
            </w:r>
          </w:p>
        </w:tc>
      </w:tr>
      <w:tr>
        <w:trPr>
          <w:trHeight w:val="544" w:hRule="atLeast"/>
        </w:trPr>
        <w:tc>
          <w:tcPr>
            <w:tcW w:w="1896" w:type="dxa"/>
            <w:gridSpan w:val="2"/>
            <w:tcBorders>
              <w:top w:val="single" w:sz="2" w:space="0" w:color="D6D6D6"/>
              <w:left w:val="nil"/>
              <w:bottom w:val="single" w:sz="2" w:space="0" w:color="D6D6D6"/>
              <w:right w:val="single" w:sz="2" w:space="0" w:color="D6D6D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</w:pPr>
            <w:r>
              <w:rPr>
                <w:rFonts w:hint="eastAsia"/>
                <w:b/>
                <w:bCs/>
              </w:rPr>
              <w:t xml:space="preserve">학 생 </w:t>
            </w:r>
          </w:p>
        </w:tc>
        <w:tc>
          <w:tcPr>
            <w:tcW w:w="8452" w:type="dxa"/>
            <w:gridSpan w:val="3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</w:pPr>
            <w:r>
              <w:rPr>
                <w:rFonts w:hint="eastAsia"/>
                <w:b/>
                <w:bCs/>
              </w:rPr>
              <w:t>( )</w:t>
            </w:r>
            <w:r>
              <w:rPr>
                <w:rFonts w:hint="eastAsia"/>
                <w:b/>
                <w:bCs/>
              </w:rPr>
              <w:t xml:space="preserve"> 초등학교 </w:t>
            </w:r>
            <w:r>
              <w:rPr>
                <w:rFonts w:hint="eastAsia"/>
                <w:b/>
                <w:bCs/>
              </w:rPr>
              <w:t>( )</w:t>
            </w:r>
            <w:r>
              <w:rPr>
                <w:rFonts w:hint="eastAsia"/>
                <w:b/>
                <w:bCs/>
              </w:rPr>
              <w:t xml:space="preserve">학년 </w:t>
            </w:r>
            <w:r>
              <w:rPr>
                <w:rFonts w:hint="eastAsia"/>
                <w:b/>
                <w:bCs/>
              </w:rPr>
              <w:t>( )</w:t>
            </w:r>
            <w:r>
              <w:rPr>
                <w:rFonts w:hint="eastAsia"/>
                <w:b/>
                <w:bCs/>
              </w:rPr>
              <w:t xml:space="preserve">반 </w:t>
            </w:r>
          </w:p>
        </w:tc>
      </w:tr>
      <w:tr>
        <w:trPr>
          <w:trHeight w:val="544" w:hRule="atLeast"/>
        </w:trPr>
        <w:tc>
          <w:tcPr>
            <w:tcW w:w="1896" w:type="dxa"/>
            <w:gridSpan w:val="2"/>
            <w:tcBorders>
              <w:top w:val="single" w:sz="2" w:space="0" w:color="D6D6D6"/>
              <w:left w:val="nil"/>
              <w:bottom w:val="single" w:sz="2" w:space="0" w:color="D6D6D6"/>
              <w:right w:val="single" w:sz="2" w:space="0" w:color="D6D6D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</w:pPr>
            <w:r>
              <w:rPr>
                <w:rFonts w:hint="eastAsia"/>
                <w:b/>
                <w:bCs/>
              </w:rPr>
              <w:t xml:space="preserve">학 생 </w:t>
            </w:r>
          </w:p>
        </w:tc>
        <w:tc>
          <w:tcPr>
            <w:tcW w:w="8452" w:type="dxa"/>
            <w:gridSpan w:val="3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</w:pPr>
            <w:r>
              <w:rPr>
                <w:rFonts w:hint="eastAsia"/>
                <w:b/>
                <w:bCs/>
              </w:rPr>
              <w:t>휴대폰 :</w:t>
            </w:r>
            <w:r>
              <w:rPr>
                <w:rFonts w:hint="eastAsia"/>
                <w:b/>
                <w:bCs/>
              </w:rPr>
              <w:t xml:space="preserve"> (없을 경우 </w:t>
            </w:r>
            <w:r>
              <w:rPr>
                <w:lang w:eastAsia="ko-KR"/>
                <w:rFonts w:hint="eastAsia"/>
                <w:b/>
                <w:bCs/>
                <w:rtl w:val="off"/>
              </w:rPr>
              <w:t>‘</w:t>
            </w:r>
            <w:r>
              <w:rPr>
                <w:rFonts w:hint="eastAsia"/>
                <w:b/>
                <w:bCs/>
              </w:rPr>
              <w:t>없음</w:t>
            </w:r>
            <w:r>
              <w:rPr>
                <w:lang w:eastAsia="ko-KR"/>
                <w:rFonts w:hint="eastAsia"/>
                <w:b/>
                <w:bCs/>
                <w:rtl w:val="off"/>
              </w:rPr>
              <w:t>’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으로</w:t>
            </w:r>
            <w:r>
              <w:rPr>
                <w:rFonts w:hint="eastAsia"/>
                <w:b/>
                <w:bCs/>
              </w:rPr>
              <w:t xml:space="preserve"> 기재) </w:t>
            </w:r>
          </w:p>
        </w:tc>
      </w:tr>
      <w:tr>
        <w:trPr>
          <w:trHeight w:val="446" w:hRule="atLeast"/>
        </w:trPr>
        <w:tc>
          <w:tcPr>
            <w:tcW w:w="1896" w:type="dxa"/>
            <w:gridSpan w:val="2"/>
            <w:tcBorders>
              <w:top w:val="single" w:sz="2" w:space="0" w:color="D6D6D6"/>
              <w:left w:val="nil"/>
              <w:bottom w:val="single" w:sz="2" w:space="0" w:color="D6D6D6"/>
              <w:right w:val="single" w:sz="2" w:space="0" w:color="D6D6D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</w:pPr>
            <w:r>
              <w:rPr>
                <w:rFonts w:hint="eastAsia"/>
                <w:b/>
                <w:bCs/>
              </w:rPr>
              <w:t xml:space="preserve">학부모 </w:t>
            </w:r>
          </w:p>
        </w:tc>
        <w:tc>
          <w:tcPr>
            <w:tcW w:w="8452" w:type="dxa"/>
            <w:gridSpan w:val="3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</w:pPr>
            <w:r>
              <w:rPr>
                <w:rFonts w:hint="eastAsia"/>
                <w:b/>
                <w:bCs/>
              </w:rPr>
              <w:t>성명 :</w:t>
            </w:r>
            <w:r>
              <w:rPr>
                <w:lang w:eastAsia="ko-KR"/>
                <w:rFonts w:hint="eastAsia"/>
                <w:b/>
                <w:bCs/>
                <w:rtl w:val="off"/>
              </w:rPr>
              <w:t xml:space="preserve">     </w:t>
            </w:r>
            <w:r>
              <w:rPr>
                <w:rFonts w:hint="eastAsia"/>
                <w:b/>
                <w:bCs/>
              </w:rPr>
              <w:t>연락처:</w:t>
            </w:r>
          </w:p>
        </w:tc>
      </w:tr>
      <w:tr>
        <w:trPr>
          <w:trHeight w:val="47" w:hRule="atLeast"/>
        </w:trPr>
        <w:tc>
          <w:tcPr>
            <w:tcW w:w="1896" w:type="dxa"/>
            <w:gridSpan w:val="2"/>
            <w:tcBorders>
              <w:top w:val="single" w:sz="2" w:space="0" w:color="D6D6D6"/>
              <w:left w:val="nil"/>
              <w:bottom w:val="single" w:sz="2" w:space="0" w:color="D6D6D6"/>
              <w:right w:val="single" w:sz="2" w:space="0" w:color="D6D6D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</w:pPr>
            <w:r>
              <w:rPr>
                <w:rFonts w:hint="eastAsia"/>
                <w:b/>
                <w:bCs/>
              </w:rPr>
              <w:t>신청경로 (체크)</w:t>
            </w:r>
          </w:p>
        </w:tc>
        <w:tc>
          <w:tcPr>
            <w:tcW w:w="8452" w:type="dxa"/>
            <w:gridSpan w:val="3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</w:pPr>
            <w:r>
              <w:rPr>
                <w:rFonts w:hint="eastAsia"/>
                <w:b/>
                <w:bCs/>
              </w:rPr>
              <w:t>서초( )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양재내곡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( )</w:t>
            </w:r>
            <w:r>
              <w:rPr>
                <w:rFonts w:hint="eastAsia"/>
                <w:b/>
                <w:bCs/>
              </w:rPr>
              <w:t xml:space="preserve"> 방배 </w:t>
            </w:r>
            <w:r>
              <w:rPr>
                <w:rFonts w:hint="eastAsia"/>
                <w:b/>
                <w:bCs/>
              </w:rPr>
              <w:t>( )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반포잠원</w:t>
            </w:r>
            <w:r>
              <w:rPr>
                <w:rFonts w:hint="eastAsia"/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( )</w:t>
            </w:r>
            <w:r>
              <w:rPr>
                <w:rFonts w:hint="eastAsia"/>
                <w:b/>
                <w:bCs/>
              </w:rPr>
              <w:t xml:space="preserve"> 학교가정통신문 </w:t>
            </w:r>
            <w:r>
              <w:rPr>
                <w:rFonts w:hint="eastAsia"/>
                <w:b/>
                <w:bCs/>
              </w:rPr>
              <w:t>( )</w:t>
            </w:r>
            <w:r>
              <w:rPr>
                <w:rFonts w:hint="eastAsia"/>
                <w:b/>
                <w:bCs/>
              </w:rPr>
              <w:t xml:space="preserve"> 기타( )</w:t>
            </w:r>
          </w:p>
        </w:tc>
      </w:tr>
      <w:tr>
        <w:trPr>
          <w:trHeight w:val="116" w:hRule="atLeast"/>
        </w:trPr>
        <w:tc>
          <w:tcPr>
            <w:tcW w:w="10348" w:type="dxa"/>
            <w:gridSpan w:val="5"/>
            <w:tcBorders>
              <w:top w:val="single" w:sz="18" w:space="0" w:color="D6D6D6"/>
              <w:left w:val="nil"/>
              <w:bottom w:val="single" w:sz="18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  <w:rPr>
                <w:b/>
                <w:bCs/>
              </w:rPr>
            </w:pPr>
          </w:p>
        </w:tc>
      </w:tr>
      <w:tr>
        <w:trPr>
          <w:gridAfter w:val="1"/>
          <w:wAfter w:w="366" w:type="dxa"/>
          <w:trHeight w:val="20" w:hRule="atLeast"/>
        </w:trPr>
        <w:tc>
          <w:tcPr>
            <w:tcW w:w="1530" w:type="dxa"/>
            <w:vMerge w:val="restart"/>
            <w:tcBorders>
              <w:top w:val="single" w:sz="18" w:space="0" w:color="D6D6D6"/>
              <w:left w:val="nil"/>
              <w:bottom w:val="single" w:sz="18" w:space="0" w:color="D6D6D6"/>
              <w:right w:val="single" w:sz="2" w:space="0" w:color="D6D6D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jc w:val="center"/>
              <w:spacing w:after="100" w:before="100"/>
            </w:pPr>
            <w:r>
              <w:rPr>
                <w:rFonts w:hint="eastAsia"/>
                <w:b/>
                <w:bCs/>
              </w:rPr>
              <w:t>프로그램</w:t>
            </w:r>
          </w:p>
          <w:p>
            <w:pPr>
              <w:ind w:left="0" w:right="0"/>
              <w:jc w:val="center"/>
              <w:spacing w:after="100" w:before="100"/>
            </w:pPr>
            <w:r>
              <w:rPr>
                <w:rFonts w:hint="eastAsia"/>
                <w:b/>
                <w:bCs/>
              </w:rPr>
              <w:t>참여</w:t>
            </w:r>
          </w:p>
          <w:p>
            <w:pPr>
              <w:ind w:left="0" w:right="0"/>
              <w:jc w:val="center"/>
              <w:spacing w:after="100" w:before="100"/>
            </w:pPr>
            <w:r>
              <w:rPr>
                <w:rFonts w:hint="eastAsia"/>
                <w:b/>
                <w:bCs/>
              </w:rPr>
              <w:t>사전 동의서</w:t>
            </w:r>
          </w:p>
          <w:p>
            <w:pPr>
              <w:ind w:left="0" w:right="0"/>
              <w:spacing w:after="100" w:before="100"/>
              <w:rPr>
                <w:b/>
                <w:bCs/>
              </w:rPr>
            </w:pPr>
          </w:p>
          <w:p>
            <w:pPr>
              <w:ind w:left="0" w:right="0"/>
              <w:spacing w:after="100" w:before="100"/>
              <w:rPr>
                <w:b/>
                <w:bCs/>
              </w:rPr>
            </w:pPr>
          </w:p>
        </w:tc>
        <w:tc>
          <w:tcPr>
            <w:tcW w:w="8452" w:type="dxa"/>
            <w:gridSpan w:val="3"/>
            <w:tcBorders>
              <w:top w:val="single" w:sz="18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jc w:val="center"/>
              <w:spacing w:after="100" w:before="100"/>
            </w:pPr>
            <w:r>
              <w:rPr>
                <w:rFonts w:hint="eastAsia"/>
                <w:b/>
                <w:bCs/>
              </w:rPr>
              <w:t>참여일정 :</w:t>
            </w:r>
            <w:r>
              <w:rPr>
                <w:rFonts w:hint="eastAsia"/>
                <w:b/>
                <w:bCs/>
              </w:rPr>
              <w:t xml:space="preserve"> 202</w:t>
            </w:r>
            <w:r>
              <w:rPr>
                <w:lang w:eastAsia="ko-KR"/>
                <w:rFonts w:hint="eastAsia"/>
                <w:b/>
                <w:bCs/>
                <w:rtl w:val="off"/>
              </w:rPr>
              <w:t>6</w:t>
            </w:r>
            <w:r>
              <w:rPr>
                <w:rFonts w:hint="eastAsia"/>
                <w:b/>
                <w:bCs/>
              </w:rPr>
              <w:t>.08.0</w:t>
            </w:r>
            <w:r>
              <w:rPr>
                <w:lang w:eastAsia="ko-KR"/>
                <w:rFonts w:hint="eastAsia"/>
                <w:b/>
                <w:bCs/>
                <w:rtl w:val="off"/>
              </w:rPr>
              <w:t>4</w:t>
            </w:r>
            <w:r>
              <w:rPr>
                <w:rFonts w:hint="eastAsia"/>
                <w:b/>
                <w:bCs/>
              </w:rPr>
              <w:t>.(화)~08.</w:t>
            </w:r>
            <w:r>
              <w:rPr>
                <w:rFonts w:hint="eastAsia"/>
                <w:b/>
                <w:bCs/>
              </w:rPr>
              <w:t>0</w:t>
            </w:r>
            <w:r>
              <w:rPr>
                <w:lang w:eastAsia="ko-KR"/>
                <w:rFonts w:hint="eastAsia"/>
                <w:b/>
                <w:bCs/>
                <w:rtl w:val="off"/>
              </w:rPr>
              <w:t>8</w:t>
            </w:r>
            <w:r>
              <w:rPr>
                <w:rFonts w:hint="eastAsia"/>
                <w:b/>
                <w:bCs/>
              </w:rPr>
              <w:t>.(</w:t>
            </w:r>
            <w:r>
              <w:rPr>
                <w:rFonts w:hint="eastAsia"/>
                <w:b/>
                <w:bCs/>
              </w:rPr>
              <w:t>토</w:t>
            </w:r>
            <w:r>
              <w:rPr>
                <w:rFonts w:hint="eastAsia"/>
                <w:b/>
                <w:bCs/>
              </w:rPr>
              <w:t>) /</w:t>
            </w:r>
            <w:r>
              <w:rPr>
                <w:rFonts w:hint="eastAsia"/>
                <w:b/>
                <w:bCs/>
              </w:rPr>
              <w:t xml:space="preserve"> 09시~13시 (4시간*5일) 총 20시간</w:t>
            </w:r>
          </w:p>
          <w:p>
            <w:pPr>
              <w:ind w:left="0" w:right="0"/>
              <w:jc w:val="center"/>
              <w:spacing w:after="100" w:before="100"/>
            </w:pPr>
            <w:r>
              <w:rPr>
                <w:rFonts w:hint="eastAsia"/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장소 :</w:t>
            </w:r>
            <w:r>
              <w:rPr>
                <w:rFonts w:hint="eastAsia"/>
                <w:b/>
                <w:bCs/>
              </w:rPr>
              <w:t xml:space="preserve"> 서초구청 2층 대강당)</w:t>
            </w:r>
          </w:p>
        </w:tc>
      </w:tr>
      <w:tr>
        <w:trPr>
          <w:gridAfter w:val="1"/>
          <w:wAfter w:w="366" w:type="dxa"/>
          <w:trHeight w:val="982" w:hRule="atLeast"/>
        </w:trPr>
        <w:tc>
          <w:tcPr>
            <w:tcW w:w="1530" w:type="dxa"/>
            <w:vMerge w:val="continue"/>
            <w:tcBorders>
              <w:top w:val="single" w:sz="18" w:space="0" w:color="D6D6D6"/>
              <w:left w:val="nil"/>
              <w:bottom w:val="single" w:sz="18" w:space="0" w:color="D6D6D6"/>
              <w:right w:val="single" w:sz="2" w:space="0" w:color="D6D6D6"/>
            </w:tcBorders>
            <w:vAlign w:val="center"/>
            <w:hideMark/>
          </w:tcPr>
          <w:p>
            <w:pPr>
              <w:ind w:left="0" w:right="0"/>
              <w:spacing w:after="100" w:before="100"/>
              <w:rPr>
                <w:b/>
                <w:bCs/>
              </w:rPr>
            </w:pPr>
          </w:p>
        </w:tc>
        <w:tc>
          <w:tcPr>
            <w:tcW w:w="6692" w:type="dxa"/>
            <w:gridSpan w:val="2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single" w:sz="2" w:space="0" w:color="D6D6D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numPr>
                <w:ilvl w:val="0"/>
                <w:numId w:val="1"/>
              </w:numPr>
              <w:spacing w:after="100" w:before="100" w:line="192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프로그램이 진행되는 5일 동안 지각/조퇴/결석 없이 성실하게 참여하겠습니다.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(학원 등의 이유로 지각/조퇴/결석 불가)</w:t>
            </w:r>
          </w:p>
          <w:p>
            <w:pPr>
              <w:ind w:left="0" w:right="0"/>
              <w:spacing w:after="100" w:before="100" w:line="192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※ 결석 시, 차후 서초센터 프로그램 참여가 제한됩니다.</w:t>
            </w:r>
          </w:p>
        </w:tc>
        <w:tc>
          <w:tcPr>
            <w:tcW w:w="1760" w:type="dxa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- 동의 </w:t>
            </w:r>
            <w:r>
              <w:rPr>
                <w:rFonts w:hint="eastAsia"/>
                <w:sz w:val="20"/>
                <w:szCs w:val="20"/>
              </w:rPr>
              <w:t>(  )</w:t>
            </w:r>
          </w:p>
          <w:p>
            <w:pPr>
              <w:ind w:left="0" w:right="0"/>
              <w:spacing w:after="100" w:before="100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 미동의 (  )</w:t>
            </w:r>
          </w:p>
        </w:tc>
      </w:tr>
      <w:tr>
        <w:trPr>
          <w:gridAfter w:val="1"/>
          <w:wAfter w:w="366" w:type="dxa"/>
          <w:trHeight w:val="982" w:hRule="atLeast"/>
        </w:trPr>
        <w:tc>
          <w:tcPr>
            <w:tcW w:w="1530" w:type="dxa"/>
            <w:vMerge w:val="continue"/>
            <w:tcBorders>
              <w:top w:val="single" w:sz="18" w:space="0" w:color="D6D6D6"/>
              <w:left w:val="nil"/>
              <w:bottom w:val="single" w:sz="18" w:space="0" w:color="D6D6D6"/>
              <w:right w:val="single" w:sz="2" w:space="0" w:color="D6D6D6"/>
            </w:tcBorders>
            <w:vAlign w:val="center"/>
            <w:hideMark/>
          </w:tcPr>
          <w:p>
            <w:pPr>
              <w:ind w:left="0" w:right="0"/>
              <w:spacing w:after="100" w:before="100"/>
              <w:rPr>
                <w:b/>
                <w:bCs/>
              </w:rPr>
            </w:pPr>
          </w:p>
        </w:tc>
        <w:tc>
          <w:tcPr>
            <w:tcW w:w="6692" w:type="dxa"/>
            <w:gridSpan w:val="2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single" w:sz="2" w:space="0" w:color="D6D6D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 w:line="192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2. 프로그램이 진행되는 5일 동안 조원들과 협업하여 적극적으로</w:t>
            </w:r>
          </w:p>
          <w:p>
            <w:pPr>
              <w:ind w:left="0" w:right="0"/>
              <w:spacing w:after="100" w:before="100" w:line="192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활동에 참여하겠습니다.</w:t>
            </w:r>
          </w:p>
        </w:tc>
        <w:tc>
          <w:tcPr>
            <w:tcW w:w="1760" w:type="dxa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- 동의 </w:t>
            </w:r>
            <w:r>
              <w:rPr>
                <w:rFonts w:hint="eastAsia"/>
                <w:sz w:val="20"/>
                <w:szCs w:val="20"/>
              </w:rPr>
              <w:t>(  )</w:t>
            </w:r>
          </w:p>
          <w:p>
            <w:pPr>
              <w:ind w:left="0" w:right="0"/>
              <w:spacing w:after="100" w:before="1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 미동의 (  )</w:t>
            </w:r>
          </w:p>
        </w:tc>
      </w:tr>
      <w:tr>
        <w:trPr>
          <w:gridAfter w:val="1"/>
          <w:wAfter w:w="366" w:type="dxa"/>
          <w:trHeight w:val="982" w:hRule="atLeast"/>
        </w:trPr>
        <w:tc>
          <w:tcPr>
            <w:tcW w:w="1530" w:type="dxa"/>
            <w:vMerge w:val="continue"/>
            <w:tcBorders>
              <w:top w:val="single" w:sz="18" w:space="0" w:color="D6D6D6"/>
              <w:left w:val="nil"/>
              <w:bottom w:val="single" w:sz="18" w:space="0" w:color="D6D6D6"/>
              <w:right w:val="single" w:sz="2" w:space="0" w:color="D6D6D6"/>
            </w:tcBorders>
            <w:vAlign w:val="center"/>
            <w:hideMark/>
          </w:tcPr>
          <w:p>
            <w:pPr>
              <w:ind w:left="0" w:right="0"/>
              <w:spacing w:after="100" w:before="100"/>
              <w:rPr>
                <w:b/>
                <w:bCs/>
              </w:rPr>
            </w:pPr>
          </w:p>
        </w:tc>
        <w:tc>
          <w:tcPr>
            <w:tcW w:w="6692" w:type="dxa"/>
            <w:gridSpan w:val="2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single" w:sz="2" w:space="0" w:color="D6D6D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 w:line="192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3. 불성실한 태도와 부적절한 언행으로 분위기를 흐리거나 교육의 </w:t>
            </w:r>
          </w:p>
          <w:p>
            <w:pPr>
              <w:ind w:left="0" w:right="0"/>
              <w:spacing w:after="100" w:before="100" w:line="192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 xml:space="preserve">효과를 떨어뜨리는 경우, 참여 제한 등의 불이익을 감수하겠습니다. </w:t>
            </w:r>
          </w:p>
        </w:tc>
        <w:tc>
          <w:tcPr>
            <w:tcW w:w="1760" w:type="dxa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- 동의 </w:t>
            </w:r>
            <w:r>
              <w:rPr>
                <w:rFonts w:hint="eastAsia"/>
                <w:sz w:val="20"/>
                <w:szCs w:val="20"/>
              </w:rPr>
              <w:t>(  )</w:t>
            </w:r>
          </w:p>
          <w:p>
            <w:pPr>
              <w:ind w:left="0" w:right="0"/>
              <w:spacing w:after="100" w:before="1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 미동의 (  )</w:t>
            </w:r>
          </w:p>
        </w:tc>
      </w:tr>
      <w:tr>
        <w:trPr>
          <w:gridAfter w:val="1"/>
          <w:wAfter w:w="366" w:type="dxa"/>
          <w:trHeight w:val="982" w:hRule="atLeast"/>
        </w:trPr>
        <w:tc>
          <w:tcPr>
            <w:tcW w:w="1530" w:type="dxa"/>
            <w:vMerge w:val="continue"/>
            <w:tcBorders>
              <w:top w:val="single" w:sz="18" w:space="0" w:color="D6D6D6"/>
              <w:left w:val="nil"/>
              <w:bottom w:val="single" w:sz="18" w:space="0" w:color="D6D6D6"/>
              <w:right w:val="single" w:sz="2" w:space="0" w:color="D6D6D6"/>
            </w:tcBorders>
            <w:vAlign w:val="center"/>
            <w:hideMark/>
          </w:tcPr>
          <w:p>
            <w:pPr>
              <w:ind w:left="0" w:right="0"/>
              <w:spacing w:after="100" w:before="100"/>
              <w:rPr>
                <w:b/>
                <w:bCs/>
              </w:rPr>
            </w:pPr>
          </w:p>
        </w:tc>
        <w:tc>
          <w:tcPr>
            <w:tcW w:w="6692" w:type="dxa"/>
            <w:gridSpan w:val="2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single" w:sz="2" w:space="0" w:color="D6D6D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 w:line="192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4. 프로그램 진행 중 사진/영상 촬영에 동의합니다.</w:t>
            </w:r>
          </w:p>
        </w:tc>
        <w:tc>
          <w:tcPr>
            <w:tcW w:w="1760" w:type="dxa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- 동의 </w:t>
            </w:r>
            <w:r>
              <w:rPr>
                <w:rFonts w:hint="eastAsia"/>
                <w:sz w:val="20"/>
                <w:szCs w:val="20"/>
              </w:rPr>
              <w:t>(  )</w:t>
            </w:r>
          </w:p>
          <w:p>
            <w:pPr>
              <w:ind w:left="0" w:right="0"/>
              <w:spacing w:after="100" w:before="1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 미동의 (  )</w:t>
            </w:r>
          </w:p>
        </w:tc>
      </w:tr>
      <w:tr>
        <w:trPr>
          <w:gridAfter w:val="1"/>
          <w:wAfter w:w="366" w:type="dxa"/>
          <w:trHeight w:val="982" w:hRule="atLeast"/>
        </w:trPr>
        <w:tc>
          <w:tcPr>
            <w:tcW w:w="1530" w:type="dxa"/>
            <w:vMerge w:val="continue"/>
            <w:tcBorders>
              <w:top w:val="single" w:sz="18" w:space="0" w:color="D6D6D6"/>
              <w:left w:val="nil"/>
              <w:bottom w:val="single" w:sz="18" w:space="0" w:color="D6D6D6"/>
              <w:right w:val="single" w:sz="2" w:space="0" w:color="D6D6D6"/>
            </w:tcBorders>
            <w:vAlign w:val="center"/>
            <w:hideMark/>
          </w:tcPr>
          <w:p>
            <w:pPr>
              <w:ind w:left="0" w:right="0"/>
              <w:spacing w:after="100" w:before="100"/>
              <w:rPr>
                <w:b/>
                <w:bCs/>
              </w:rPr>
            </w:pPr>
          </w:p>
        </w:tc>
        <w:tc>
          <w:tcPr>
            <w:tcW w:w="6692" w:type="dxa"/>
            <w:gridSpan w:val="2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single" w:sz="2" w:space="0" w:color="D6D6D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 w:line="192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5. 프로그램 진행 중 촬영된 사진과 영상은 보고 및 프로그램 홍보 용도로</w:t>
            </w:r>
            <w:r>
              <w:rPr>
                <w:rFonts w:hint="eastAsia"/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사용될 수 있으며, 이에 동의합니다.</w:t>
            </w:r>
          </w:p>
          <w:p>
            <w:pPr>
              <w:ind w:left="0" w:right="0"/>
              <w:spacing w:after="100" w:before="100" w:line="192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※ 미동의 시 프로그램 참석 불가합니다.</w:t>
            </w:r>
          </w:p>
        </w:tc>
        <w:tc>
          <w:tcPr>
            <w:tcW w:w="1760" w:type="dxa"/>
            <w:tcBorders>
              <w:top w:val="single" w:sz="2" w:space="0" w:color="D6D6D6"/>
              <w:left w:val="single" w:sz="2" w:space="0" w:color="D6D6D6"/>
              <w:bottom w:val="single" w:sz="2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- 동의 </w:t>
            </w:r>
            <w:r>
              <w:rPr>
                <w:rFonts w:hint="eastAsia"/>
                <w:sz w:val="20"/>
                <w:szCs w:val="20"/>
              </w:rPr>
              <w:t>(  )</w:t>
            </w:r>
          </w:p>
          <w:p>
            <w:pPr>
              <w:ind w:left="0" w:right="0"/>
              <w:spacing w:after="100" w:before="1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 미동의 (  )</w:t>
            </w:r>
          </w:p>
        </w:tc>
      </w:tr>
      <w:tr>
        <w:trPr>
          <w:gridAfter w:val="1"/>
          <w:wAfter w:w="366" w:type="dxa"/>
          <w:trHeight w:val="982" w:hRule="atLeast"/>
        </w:trPr>
        <w:tc>
          <w:tcPr>
            <w:tcW w:w="1530" w:type="dxa"/>
            <w:vMerge w:val="continue"/>
            <w:tcBorders>
              <w:top w:val="single" w:sz="18" w:space="0" w:color="D6D6D6"/>
              <w:left w:val="nil"/>
              <w:bottom w:val="single" w:sz="18" w:space="0" w:color="D6D6D6"/>
              <w:right w:val="single" w:sz="2" w:space="0" w:color="D6D6D6"/>
            </w:tcBorders>
            <w:vAlign w:val="center"/>
            <w:hideMark/>
          </w:tcPr>
          <w:p>
            <w:pPr>
              <w:ind w:left="0" w:right="0"/>
              <w:spacing w:after="100" w:before="100"/>
              <w:rPr>
                <w:b/>
                <w:bCs/>
              </w:rPr>
            </w:pPr>
          </w:p>
        </w:tc>
        <w:tc>
          <w:tcPr>
            <w:tcW w:w="6692" w:type="dxa"/>
            <w:gridSpan w:val="2"/>
            <w:tcBorders>
              <w:top w:val="single" w:sz="2" w:space="0" w:color="D6D6D6"/>
              <w:left w:val="single" w:sz="2" w:space="0" w:color="D6D6D6"/>
              <w:bottom w:val="single" w:sz="18" w:space="0" w:color="D6D6D6"/>
              <w:right w:val="single" w:sz="2" w:space="0" w:color="D6D6D6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 w:line="192" w:lineRule="auto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6. 해당 프로그램 참가 신청에 대한 학생과 학부모 간의 충분한 상의 및 사전동의가 이루어졌으며 최종 선발 이후, 참여 취소는 불가합니다.</w:t>
            </w:r>
          </w:p>
        </w:tc>
        <w:tc>
          <w:tcPr>
            <w:tcW w:w="1760" w:type="dxa"/>
            <w:tcBorders>
              <w:top w:val="single" w:sz="2" w:space="0" w:color="D6D6D6"/>
              <w:left w:val="single" w:sz="2" w:space="0" w:color="D6D6D6"/>
              <w:bottom w:val="single" w:sz="18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spacing w:after="100" w:before="100"/>
              <w:rPr>
                <w:rFonts w:hint="eastAsia"/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 xml:space="preserve">- 동의 </w:t>
            </w:r>
            <w:r>
              <w:rPr>
                <w:rFonts w:hint="eastAsia"/>
                <w:sz w:val="20"/>
                <w:szCs w:val="20"/>
              </w:rPr>
              <w:t>(  )</w:t>
            </w:r>
          </w:p>
          <w:p>
            <w:pPr>
              <w:ind w:left="0" w:right="0"/>
              <w:spacing w:after="100" w:before="100"/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- 미동의 (  )</w:t>
            </w:r>
          </w:p>
        </w:tc>
      </w:tr>
      <w:tr>
        <w:trPr>
          <w:trHeight w:val="979" w:hRule="atLeast"/>
        </w:trPr>
        <w:tc>
          <w:tcPr>
            <w:tcW w:w="10348" w:type="dxa"/>
            <w:gridSpan w:val="5"/>
            <w:tcBorders>
              <w:top w:val="single" w:sz="18" w:space="0" w:color="D6D6D6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jc w:val="center"/>
              <w:spacing w:after="100" w:before="100"/>
              <w:rPr>
                <w:sz w:val="18"/>
                <w:szCs w:val="18"/>
              </w:rPr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지원서 및 자기소개서를 빠짐없이 작성 후, 메일로 보내주세요 </w:t>
            </w:r>
            <w:r>
              <w:rPr>
                <w:rFonts w:hint="eastAsia"/>
                <w:b/>
                <w:bCs/>
                <w:sz w:val="18"/>
                <w:szCs w:val="18"/>
              </w:rPr>
              <w:t>e-mail :</w:t>
            </w:r>
            <w:r>
              <w:rPr>
                <w:b/>
                <w:bCs/>
                <w:sz w:val="18"/>
                <w:szCs w:val="18"/>
              </w:rPr>
              <w:t xml:space="preserve"> </w:t>
            </w:r>
            <w:r>
              <w:fldChar w:fldCharType="begin"/>
            </w:r>
            <w:r>
              <w:instrText xml:space="preserve"> HYPERLINK "mailto:insungseocho@edunet.or.kr" </w:instrText>
            </w:r>
            <w:r>
              <w:fldChar w:fldCharType="separate"/>
            </w:r>
            <w:r>
              <w:rPr>
                <w:rStyle w:val="aa"/>
                <w:rFonts w:hint="eastAsia"/>
                <w:b/>
                <w:bCs/>
                <w:sz w:val="18"/>
                <w:szCs w:val="18"/>
              </w:rPr>
              <w:t>insungseocho@edunet.or.kr</w:t>
            </w:r>
            <w:r>
              <w:fldChar w:fldCharType="end"/>
            </w:r>
          </w:p>
          <w:p>
            <w:pPr>
              <w:ind w:left="0" w:right="0"/>
              <w:jc w:val="center"/>
              <w:spacing w:after="100" w:before="100"/>
            </w:pPr>
            <w:r>
              <w:rPr>
                <w:rFonts w:hint="eastAsia"/>
                <w:b/>
                <w:bCs/>
                <w:sz w:val="18"/>
                <w:szCs w:val="18"/>
              </w:rPr>
              <w:t xml:space="preserve">(이메일 </w:t>
            </w:r>
            <w:r>
              <w:rPr>
                <w:rFonts w:hint="eastAsia"/>
                <w:b/>
                <w:bCs/>
                <w:sz w:val="18"/>
                <w:szCs w:val="18"/>
              </w:rPr>
              <w:t>접수순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+ 전화면접) 결과를 종합하여, 7월</w:t>
            </w:r>
            <w:r>
              <w:rPr>
                <w:lang w:eastAsia="ko-KR"/>
                <w:rFonts w:hint="eastAsia"/>
                <w:b/>
                <w:bCs/>
                <w:sz w:val="18"/>
                <w:szCs w:val="18"/>
                <w:rtl w:val="off"/>
              </w:rPr>
              <w:t xml:space="preserve"> 17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일 </w:t>
            </w:r>
            <w:r>
              <w:rPr>
                <w:rFonts w:hint="eastAsia"/>
                <w:b/>
                <w:bCs/>
                <w:sz w:val="18"/>
                <w:szCs w:val="18"/>
              </w:rPr>
              <w:t>서리컨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참여 확정</w:t>
            </w:r>
            <w:r>
              <w:rPr>
                <w:lang w:eastAsia="ko-KR"/>
                <w:rFonts w:hint="eastAsia"/>
                <w:b/>
                <w:bCs/>
                <w:sz w:val="18"/>
                <w:szCs w:val="18"/>
                <w:rtl w:val="off"/>
              </w:rPr>
              <w:t xml:space="preserve"> 최종</w:t>
            </w:r>
            <w:r>
              <w:rPr>
                <w:rFonts w:hint="eastAsia"/>
                <w:b/>
                <w:bCs/>
                <w:sz w:val="18"/>
                <w:szCs w:val="18"/>
              </w:rPr>
              <w:t xml:space="preserve"> 발표합니다.</w:t>
            </w:r>
          </w:p>
        </w:tc>
      </w:tr>
    </w:tbl>
    <w:p>
      <w:pPr>
        <w:ind w:left="0" w:right="0"/>
        <w:jc w:val="center"/>
        <w:spacing w:after="100" w:before="100"/>
        <w:rPr>
          <w:sz w:val="18"/>
          <w:szCs w:val="18"/>
        </w:rPr>
      </w:pPr>
      <w:r>
        <w:rPr>
          <w:rFonts w:hint="eastAsia"/>
          <w:sz w:val="18"/>
          <w:szCs w:val="18"/>
        </w:rPr>
        <w:t xml:space="preserve">상기 본인은 </w:t>
      </w:r>
      <w:r>
        <w:rPr>
          <w:lang w:eastAsia="ko-KR"/>
          <w:rFonts w:hint="eastAsia"/>
          <w:sz w:val="18"/>
          <w:szCs w:val="18"/>
          <w:rtl w:val="off"/>
        </w:rPr>
        <w:t>2026 서리컨</w:t>
      </w:r>
      <w:r>
        <w:rPr>
          <w:rFonts w:hint="eastAsia"/>
          <w:sz w:val="18"/>
          <w:szCs w:val="18"/>
        </w:rPr>
        <w:t xml:space="preserve"> 참가자로 지원합니다.</w:t>
      </w:r>
    </w:p>
    <w:p>
      <w:pPr>
        <w:ind w:left="0" w:right="0"/>
        <w:jc w:val="center"/>
        <w:spacing w:after="100" w:before="100"/>
        <w:rPr>
          <w:rFonts w:hint="eastAsia"/>
          <w:sz w:val="18"/>
          <w:szCs w:val="18"/>
        </w:rPr>
      </w:pPr>
      <w:r>
        <w:rPr>
          <w:rFonts w:hint="eastAsia"/>
          <w:sz w:val="18"/>
          <w:szCs w:val="18"/>
        </w:rPr>
        <w:t>202</w:t>
      </w:r>
      <w:r>
        <w:rPr>
          <w:lang w:eastAsia="ko-KR"/>
          <w:rFonts w:hint="eastAsia"/>
          <w:sz w:val="18"/>
          <w:szCs w:val="18"/>
          <w:rtl w:val="off"/>
        </w:rPr>
        <w:t>6</w:t>
      </w:r>
      <w:r>
        <w:rPr>
          <w:rFonts w:hint="eastAsia"/>
          <w:sz w:val="18"/>
          <w:szCs w:val="18"/>
        </w:rPr>
        <w:t>년</w:t>
      </w:r>
      <w:r>
        <w:rPr>
          <w:rFonts w:hint="eastAsia"/>
          <w:sz w:val="18"/>
          <w:szCs w:val="18"/>
        </w:rPr>
        <w:t xml:space="preserve">  </w:t>
      </w:r>
      <w:r>
        <w:rPr>
          <w:rFonts w:hint="eastAsia"/>
          <w:sz w:val="18"/>
          <w:szCs w:val="18"/>
        </w:rPr>
        <w:t xml:space="preserve"> 월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 xml:space="preserve"> </w:t>
      </w:r>
      <w:r>
        <w:rPr>
          <w:rFonts w:hint="eastAsia"/>
          <w:sz w:val="18"/>
          <w:szCs w:val="18"/>
        </w:rPr>
        <w:t>일</w:t>
      </w:r>
    </w:p>
    <w:tbl>
      <w:tblPr>
        <w:tblpPr w:leftFromText="142" w:rightFromText="142" w:vertAnchor="text" w:horzAnchor="page" w:tblpX="704" w:tblpY="37"/>
        <w:tblOverlap w:val="never"/>
        <w:tblW w:w="10490" w:type="dxa"/>
        <w:tblLook w:val="04A0" w:firstRow="1" w:lastRow="0" w:firstColumn="1" w:lastColumn="0" w:noHBand="0" w:noVBand="1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490"/>
      </w:tblGrid>
      <w:tr>
        <w:trPr>
          <w:trHeight w:val="276" w:hRule="atLeast"/>
        </w:trPr>
        <w:tc>
          <w:tcPr>
            <w:tcW w:w="10490" w:type="dxa"/>
            <w:tcBorders>
              <w:top w:val="single" w:sz="2" w:space="0" w:color="D6D6D6"/>
              <w:left w:val="nil"/>
              <w:bottom w:val="single" w:sz="18" w:space="0" w:color="D6D6D6"/>
              <w:right w:val="single" w:sz="2" w:space="0" w:color="D6D6D6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>
            <w:pPr>
              <w:ind w:left="0" w:right="0"/>
              <w:jc w:val="center"/>
              <w:spacing w:after="100" w:before="100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자기소개서 및 지원동기</w:t>
            </w:r>
          </w:p>
        </w:tc>
      </w:tr>
      <w:tr>
        <w:trPr>
          <w:trHeight w:val="14171" w:hRule="atLeast"/>
        </w:trPr>
        <w:tc>
          <w:tcPr>
            <w:tcW w:w="10490" w:type="dxa"/>
            <w:tcBorders>
              <w:top w:val="single" w:sz="18" w:space="0" w:color="D6D6D6"/>
              <w:left w:val="nil"/>
              <w:bottom w:val="single" w:sz="18" w:space="0" w:color="D6D6D6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>
            <w:pPr>
              <w:ind w:left="0" w:right="0"/>
              <w:jc w:val="right"/>
              <w:spacing w:after="100" w:before="100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학생명</w:t>
            </w:r>
            <w:r>
              <w:rPr>
                <w:b/>
                <w:bCs/>
                <w:sz w:val="24"/>
              </w:rPr>
              <w:t xml:space="preserve"> </w:t>
            </w:r>
            <w:r>
              <w:rPr>
                <w:rFonts w:hint="eastAsia"/>
                <w:b/>
                <w:bCs/>
                <w:sz w:val="24"/>
              </w:rPr>
              <w:t>(서명)</w:t>
            </w:r>
          </w:p>
          <w:p>
            <w:pPr>
              <w:ind w:left="0" w:right="0"/>
              <w:jc w:val="center"/>
              <w:spacing w:after="100" w:before="100"/>
              <w:rPr>
                <w:lang w:eastAsia="ko-KR"/>
                <w:rFonts w:hint="eastAsia"/>
                <w:b/>
                <w:bCs/>
                <w:rtl w:val="off"/>
              </w:rPr>
            </w:pPr>
          </w:p>
          <w:p>
            <w:pPr>
              <w:ind w:left="0" w:right="0"/>
              <w:jc w:val="center"/>
              <w:spacing w:after="100" w:before="100"/>
              <w:rPr>
                <w:lang w:eastAsia="ko-KR"/>
                <w:rFonts w:hint="eastAsia"/>
                <w:b/>
                <w:bCs/>
                <w:rtl w:val="off"/>
              </w:rPr>
            </w:pPr>
          </w:p>
          <w:p>
            <w:pPr>
              <w:ind w:left="0" w:right="0"/>
              <w:jc w:val="center"/>
              <w:spacing w:after="100" w:before="100"/>
              <w:rPr>
                <w:b/>
                <w:bCs/>
              </w:rPr>
            </w:pPr>
          </w:p>
          <w:p>
            <w:pPr>
              <w:ind w:left="0" w:right="0"/>
              <w:jc w:val="center"/>
              <w:spacing w:after="100" w:before="100"/>
              <w:rPr>
                <w:b/>
                <w:bCs/>
              </w:rPr>
            </w:pPr>
          </w:p>
          <w:p>
            <w:pPr>
              <w:ind w:left="0" w:right="0"/>
              <w:jc w:val="center"/>
              <w:spacing w:after="100" w:before="100"/>
              <w:rPr>
                <w:b/>
                <w:bCs/>
              </w:rPr>
            </w:pPr>
          </w:p>
          <w:p>
            <w:pPr>
              <w:ind w:left="0" w:right="0"/>
              <w:jc w:val="center"/>
              <w:spacing w:after="100" w:before="100"/>
              <w:rPr>
                <w:b/>
                <w:bCs/>
              </w:rPr>
            </w:pPr>
          </w:p>
          <w:p>
            <w:pPr>
              <w:ind w:left="0" w:right="0"/>
              <w:jc w:val="center"/>
              <w:spacing w:after="100" w:before="100"/>
              <w:rPr>
                <w:lang w:eastAsia="ko-KR"/>
                <w:rFonts w:hint="eastAsia"/>
                <w:b/>
                <w:bCs/>
                <w:rtl w:val="off"/>
              </w:rPr>
            </w:pPr>
          </w:p>
          <w:p>
            <w:pPr>
              <w:ind w:left="0" w:right="0"/>
              <w:jc w:val="center"/>
              <w:spacing w:after="100" w:before="100"/>
              <w:rPr>
                <w:lang w:eastAsia="ko-KR"/>
                <w:rFonts w:hint="eastAsia"/>
                <w:b/>
                <w:bCs/>
                <w:rtl w:val="off"/>
              </w:rPr>
            </w:pPr>
          </w:p>
          <w:p>
            <w:pPr>
              <w:ind w:left="0" w:right="0"/>
              <w:jc w:val="center"/>
              <w:spacing w:after="100" w:before="100"/>
              <w:rPr>
                <w:b/>
                <w:bCs/>
              </w:rPr>
            </w:pPr>
          </w:p>
          <w:p>
            <w:pPr>
              <w:ind w:left="0" w:right="0"/>
              <w:jc w:val="center"/>
              <w:spacing w:after="100" w:before="100"/>
              <w:rPr>
                <w:b/>
                <w:bCs/>
              </w:rPr>
            </w:pPr>
          </w:p>
          <w:p>
            <w:pPr>
              <w:ind w:left="0" w:right="0"/>
              <w:jc w:val="center"/>
              <w:spacing w:after="100" w:before="100"/>
              <w:rPr>
                <w:b/>
                <w:bCs/>
              </w:rPr>
            </w:pPr>
          </w:p>
          <w:p>
            <w:pPr>
              <w:ind w:left="0" w:right="0"/>
              <w:jc w:val="center"/>
              <w:spacing w:after="100" w:before="100"/>
            </w:pPr>
            <w:r>
              <w:rPr>
                <w:rFonts w:hint="eastAsia"/>
                <w:b/>
                <w:bCs/>
              </w:rPr>
              <w:t>(내용)</w:t>
            </w:r>
          </w:p>
        </w:tc>
      </w:tr>
    </w:tbl>
    <w:p>
      <w:pPr>
        <w:jc w:val="center"/>
        <w:rPr>
          <w:rFonts w:hint="eastAsia"/>
        </w:rPr>
      </w:pPr>
    </w:p>
    <w:sectPr>
      <w:pgSz w:w="11906" w:h="16838"/>
      <w:pgMar w:top="720" w:right="720" w:bottom="720" w:left="720" w:header="851" w:footer="992" w:gutter="0"/>
      <w:cols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/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4b664850"/>
    <w:multiLevelType w:val="multilevel"/>
    <w:tmpl w:val="eed89246"/>
    <w:lvl w:ilvl="0">
      <w:start w:val="1"/>
      <w:lvlText w:val="%1."/>
      <w:lvlJc w:val="left"/>
      <w:suff w:val="space"/>
      <w:pPr>
        <w:ind w:left="0" w:firstLine="0"/>
      </w:pPr>
    </w:lvl>
    <w:lvl w:ilvl="1">
      <w:start w:val="1"/>
      <w:numFmt w:val="ganada"/>
      <w:lvlText w:val="%2."/>
      <w:lvlJc w:val="left"/>
      <w:suff w:val="space"/>
      <w:pPr>
        <w:ind w:left="0" w:firstLine="0"/>
      </w:pPr>
    </w:lvl>
    <w:lvl w:ilvl="2">
      <w:start w:val="1"/>
      <w:lvlText w:val="%3)"/>
      <w:lvlJc w:val="left"/>
      <w:suff w:val="space"/>
      <w:pPr>
        <w:ind w:left="0" w:firstLine="0"/>
      </w:pPr>
    </w:lvl>
    <w:lvl w:ilvl="3">
      <w:start w:val="1"/>
      <w:numFmt w:val="ganada"/>
      <w:lvlText w:val="%4)"/>
      <w:lvlJc w:val="left"/>
      <w:suff w:val="space"/>
      <w:pPr>
        <w:ind w:left="0" w:firstLine="0"/>
      </w:pPr>
    </w:lvl>
    <w:lvl w:ilvl="4">
      <w:start w:val="1"/>
      <w:lvlText w:val="(%5)"/>
      <w:lvlJc w:val="left"/>
      <w:suff w:val="space"/>
      <w:pPr>
        <w:ind w:left="0" w:firstLine="0"/>
      </w:pPr>
    </w:lvl>
    <w:lvl w:ilvl="5">
      <w:start w:val="1"/>
      <w:numFmt w:val="ganada"/>
      <w:lvlText w:val="(%6)"/>
      <w:lvlJc w:val="left"/>
      <w:suff w:val="space"/>
      <w:pPr>
        <w:ind w:left="0" w:firstLine="0"/>
      </w:pPr>
    </w:lvl>
    <w:lvl w:ilvl="6">
      <w:start w:val="1"/>
      <w:numFmt w:val="decimalEnclosedCircle"/>
      <w:lvlText w:val="%7"/>
      <w:lvlJc w:val="left"/>
      <w:suff w:val="space"/>
      <w:pPr>
        <w:ind w:left="0" w:firstLine="0"/>
      </w:pPr>
    </w:lvl>
    <w:lvl w:ilvl="7">
      <w:start w:val="1"/>
      <w:lvlText w:val="%8."/>
      <w:lvlJc w:val="left"/>
      <w:pPr>
        <w:ind w:left="5760" w:hanging="360"/>
        <w:tabs>
          <w:tab w:val="num" w:pos="5760"/>
        </w:tabs>
      </w:pPr>
    </w:lvl>
    <w:lvl w:ilvl="8">
      <w:start w:val="1"/>
      <w:lvlText w:val="%9."/>
      <w:lvlJc w:val="left"/>
      <w:pPr>
        <w:ind w:left="6480" w:hanging="360"/>
        <w:tabs>
          <w:tab w:val="num" w:pos="6480"/>
        </w:tabs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rawingGridHorizontalSpacing w:val="180"/>
  <w:drawingGridVerticalSpacing w:val="180"/>
  <w:displayHorizontalDrawingGridEvery w:val="1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Theme="minorEastAsia" w:eastAsiaTheme="minorEastAsia" w:hAnsiTheme="minorHAnsi" w:cstheme="minorBidi"/>
        <w:sz w:val="22"/>
        <w:szCs w:val="24"/>
        <w:kern w:val="2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 w:uiPriority="99"/>
    <w:lsdException w:name="Medium Shading 2" w:uiPriority="100"/>
    <w:lsdException w:name="Medium List 1" w:uiPriority="101"/>
    <w:lsdException w:name="Medium List 2" w:uiPriority="102"/>
    <w:lsdException w:name="Medium Grid 1" w:uiPriority="103"/>
    <w:lsdException w:name="Medium Grid 2" w:uiPriority="104"/>
    <w:lsdException w:name="Medium Grid 3" w:uiPriority="105"/>
    <w:lsdException w:name="Dark List" w:uiPriority="112"/>
    <w:lsdException w:name="Colorful Shading" w:uiPriority="113"/>
    <w:lsdException w:name="Colorful List" w:uiPriority="114"/>
    <w:lsdException w:name="Colorful Grid" w:uiPriority="115"/>
    <w:lsdException w:name="Light Shading Accent 1" w:uiPriority="96"/>
    <w:lsdException w:name="Light List Accent 1" w:uiPriority="97"/>
    <w:lsdException w:name="Light Grid Accent 1" w:uiPriority="98"/>
    <w:lsdException w:name="Medium Shading 1 Accent 1" w:uiPriority="99"/>
    <w:lsdException w:name="Medium Shading 2 Accent 1" w:uiPriority="100"/>
    <w:lsdException w:name="Medium List 1 Accent 1" w:uiPriority="101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102"/>
    <w:lsdException w:name="Medium Grid 1 Accent 1" w:uiPriority="103"/>
    <w:lsdException w:name="Medium Grid 2 Accent 1" w:uiPriority="104"/>
    <w:lsdException w:name="Medium Grid 3 Accent 1" w:uiPriority="105"/>
    <w:lsdException w:name="Dark List Accent 1" w:uiPriority="112"/>
    <w:lsdException w:name="Colorful Shading Accent 1" w:uiPriority="113"/>
    <w:lsdException w:name="Colorful List Accent 1" w:uiPriority="114"/>
    <w:lsdException w:name="Colorful Grid Accent 1" w:uiPriority="115"/>
    <w:lsdException w:name="Light Shading Accent 2" w:uiPriority="96"/>
    <w:lsdException w:name="Light List Accent 2" w:uiPriority="97"/>
    <w:lsdException w:name="Light Grid Accent 2" w:uiPriority="98"/>
    <w:lsdException w:name="Medium Shading 1 Accent 2" w:uiPriority="99"/>
    <w:lsdException w:name="Medium Shading 2 Accent 2" w:uiPriority="100"/>
    <w:lsdException w:name="Medium List 1 Accent 2" w:uiPriority="101"/>
    <w:lsdException w:name="Medium List 2 Accent 2" w:uiPriority="102"/>
    <w:lsdException w:name="Medium Grid 1 Accent 2" w:uiPriority="103"/>
    <w:lsdException w:name="Medium Grid 2 Accent 2" w:uiPriority="104"/>
    <w:lsdException w:name="Medium Grid 3 Accent 2" w:uiPriority="105"/>
    <w:lsdException w:name="Dark List Accent 2" w:uiPriority="112"/>
    <w:lsdException w:name="Colorful Shading Accent 2" w:uiPriority="113"/>
    <w:lsdException w:name="Colorful List Accent 2" w:uiPriority="114"/>
    <w:lsdException w:name="Colorful Grid Accent 2" w:uiPriority="115"/>
    <w:lsdException w:name="Light Shading Accent 3" w:uiPriority="96"/>
    <w:lsdException w:name="Light List Accent 3" w:uiPriority="97"/>
    <w:lsdException w:name="Light Grid Accent 3" w:uiPriority="98"/>
    <w:lsdException w:name="Medium Shading 1 Accent 3" w:uiPriority="99"/>
    <w:lsdException w:name="Medium Shading 2 Accent 3" w:uiPriority="100"/>
    <w:lsdException w:name="Medium List 1 Accent 3" w:uiPriority="101"/>
    <w:lsdException w:name="Medium List 2 Accent 3" w:uiPriority="102"/>
    <w:lsdException w:name="Medium Grid 1 Accent 3" w:uiPriority="103"/>
    <w:lsdException w:name="Medium Grid 2 Accent 3" w:uiPriority="104"/>
    <w:lsdException w:name="Medium Grid 3 Accent 3" w:uiPriority="105"/>
    <w:lsdException w:name="Dark List Accent 3" w:uiPriority="112"/>
    <w:lsdException w:name="Colorful Shading Accent 3" w:uiPriority="113"/>
    <w:lsdException w:name="Colorful List Accent 3" w:uiPriority="114"/>
    <w:lsdException w:name="Colorful Grid Accent 3" w:uiPriority="115"/>
    <w:lsdException w:name="Light Shading Accent 4" w:uiPriority="96"/>
    <w:lsdException w:name="Light List Accent 4" w:uiPriority="97"/>
    <w:lsdException w:name="Light Grid Accent 4" w:uiPriority="98"/>
    <w:lsdException w:name="Medium Shading 1 Accent 4" w:uiPriority="99"/>
    <w:lsdException w:name="Medium Shading 2 Accent 4" w:uiPriority="100"/>
    <w:lsdException w:name="Medium List 1 Accent 4" w:uiPriority="101"/>
    <w:lsdException w:name="Medium List 2 Accent 4" w:uiPriority="102"/>
    <w:lsdException w:name="Medium Grid 1 Accent 4" w:uiPriority="103"/>
    <w:lsdException w:name="Medium Grid 2 Accent 4" w:uiPriority="104"/>
    <w:lsdException w:name="Medium Grid 3 Accent 4" w:uiPriority="105"/>
    <w:lsdException w:name="Dark List Accent 4" w:uiPriority="112"/>
    <w:lsdException w:name="Colorful Shading Accent 4" w:uiPriority="113"/>
    <w:lsdException w:name="Colorful List Accent 4" w:uiPriority="114"/>
    <w:lsdException w:name="Colorful Grid Accent 4" w:uiPriority="115"/>
    <w:lsdException w:name="Light Shading Accent 5" w:uiPriority="96"/>
    <w:lsdException w:name="Light List Accent 5" w:uiPriority="97"/>
    <w:lsdException w:name="Light Grid Accent 5" w:uiPriority="98"/>
    <w:lsdException w:name="Medium Shading 1 Accent 5" w:uiPriority="99"/>
    <w:lsdException w:name="Medium Shading 2 Accent 5" w:uiPriority="100"/>
    <w:lsdException w:name="Medium List 1 Accent 5" w:uiPriority="101"/>
    <w:lsdException w:name="Medium List 2 Accent 5" w:uiPriority="102"/>
    <w:lsdException w:name="Medium Grid 1 Accent 5" w:uiPriority="103"/>
    <w:lsdException w:name="Medium Grid 2 Accent 5" w:uiPriority="104"/>
    <w:lsdException w:name="Medium Grid 3 Accent 5" w:uiPriority="105"/>
    <w:lsdException w:name="Dark List Accent 5" w:uiPriority="112"/>
    <w:lsdException w:name="Colorful Shading Accent 5" w:uiPriority="113"/>
    <w:lsdException w:name="Colorful List Accent 5" w:uiPriority="114"/>
    <w:lsdException w:name="Colorful Grid Accent 5" w:uiPriority="115"/>
    <w:lsdException w:name="Light Shading Accent 6" w:uiPriority="96"/>
    <w:lsdException w:name="Light List Accent 6" w:uiPriority="97"/>
    <w:lsdException w:name="Light Grid Accent 6" w:uiPriority="98"/>
    <w:lsdException w:name="Medium Shading 1 Accent 6" w:uiPriority="99"/>
    <w:lsdException w:name="Medium Shading 2 Accent 6" w:uiPriority="100"/>
    <w:lsdException w:name="Medium List 1 Accent 6" w:uiPriority="101"/>
    <w:lsdException w:name="Medium List 2 Accent 6" w:uiPriority="102"/>
    <w:lsdException w:name="Medium Grid 1 Accent 6" w:uiPriority="103"/>
    <w:lsdException w:name="Medium Grid 2 Accent 6" w:uiPriority="104"/>
    <w:lsdException w:name="Medium Grid 3 Accent 6" w:uiPriority="105"/>
    <w:lsdException w:name="Dark List Accent 6" w:uiPriority="112"/>
    <w:lsdException w:name="Colorful Shading Accent 6" w:uiPriority="113"/>
    <w:lsdException w:name="Colorful List Accent 6" w:uiPriority="114"/>
    <w:lsdException w:name="Colorful Grid Accent 6" w:uiPriority="115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off"/>
      <w:autoSpaceDN w:val="off"/>
      <w:widowControl w:val="off"/>
      <w:wordWrap w:val="off"/>
    </w:pPr>
  </w:style>
  <w:style w:type="paragraph" w:styleId="1">
    <w:name w:val="heading 1"/>
    <w:uiPriority w:val="9"/>
    <w:basedOn w:val="a"/>
    <w:next w:val="a"/>
    <w:link w:val="1Char"/>
    <w:qFormat/>
    <w:pPr>
      <w:keepNext/>
      <w:keepLines/>
      <w:outlineLvl w:val="0"/>
      <w:spacing w:after="80" w:before="280"/>
    </w:pPr>
    <w:rPr>
      <w:rFonts w:asciiTheme="majorHAnsi" w:eastAsiaTheme="majorEastAsia" w:hAnsiTheme="majorHAnsi" w:cstheme="majorBidi"/>
      <w:color w:val="000000"/>
      <w:sz w:val="32"/>
      <w:szCs w:val="32"/>
    </w:rPr>
  </w:style>
  <w:style w:type="paragraph" w:styleId="2">
    <w:name w:val="heading 2"/>
    <w:uiPriority w:val="9"/>
    <w:basedOn w:val="a"/>
    <w:next w:val="a"/>
    <w:link w:val="2Char"/>
    <w:qFormat/>
    <w:semiHidden/>
    <w:unhideWhenUsed/>
    <w:pPr>
      <w:keepNext/>
      <w:keepLines/>
      <w:outlineLvl w:val="1"/>
      <w:spacing w:after="80" w:before="160"/>
    </w:pPr>
    <w:rPr>
      <w:rFonts w:asciiTheme="majorHAnsi" w:eastAsiaTheme="majorEastAsia" w:hAnsiTheme="majorHAnsi" w:cstheme="majorBidi"/>
      <w:color w:val="000000"/>
      <w:sz w:val="28"/>
      <w:szCs w:val="28"/>
    </w:rPr>
  </w:style>
  <w:style w:type="paragraph" w:styleId="3">
    <w:name w:val="heading 3"/>
    <w:uiPriority w:val="9"/>
    <w:basedOn w:val="a"/>
    <w:next w:val="a"/>
    <w:link w:val="3Char"/>
    <w:qFormat/>
    <w:semiHidden/>
    <w:unhideWhenUsed/>
    <w:pPr>
      <w:keepNext/>
      <w:keepLines/>
      <w:outlineLvl w:val="2"/>
      <w:spacing w:after="80" w:before="160"/>
    </w:pPr>
    <w:rPr>
      <w:rFonts w:asciiTheme="majorHAnsi" w:eastAsiaTheme="majorEastAsia" w:hAnsiTheme="majorHAnsi" w:cstheme="majorBidi"/>
      <w:color w:val="000000"/>
      <w:sz w:val="24"/>
    </w:rPr>
  </w:style>
  <w:style w:type="paragraph" w:styleId="4">
    <w:name w:val="heading 4"/>
    <w:uiPriority w:val="9"/>
    <w:basedOn w:val="a"/>
    <w:next w:val="a"/>
    <w:link w:val="4Char"/>
    <w:qFormat/>
    <w:semiHidden/>
    <w:unhideWhenUsed/>
    <w:pPr>
      <w:keepNext/>
      <w:keepLines/>
      <w:outlineLvl w:val="3"/>
      <w:spacing w:after="40" w:before="80"/>
    </w:pPr>
    <w:rPr>
      <w:rFonts w:asciiTheme="majorHAnsi" w:eastAsiaTheme="majorEastAsia" w:hAnsiTheme="majorHAnsi" w:cstheme="majorBidi"/>
      <w:color w:val="000000"/>
    </w:rPr>
  </w:style>
  <w:style w:type="paragraph" w:styleId="5">
    <w:name w:val="heading 5"/>
    <w:uiPriority w:val="9"/>
    <w:basedOn w:val="a"/>
    <w:next w:val="a"/>
    <w:link w:val="5Char"/>
    <w:qFormat/>
    <w:semiHidden/>
    <w:unhideWhenUsed/>
    <w:pPr>
      <w:ind w:leftChars="100" w:left="100"/>
      <w:keepNext/>
      <w:keepLines/>
      <w:outlineLvl w:val="4"/>
      <w:spacing w:after="40" w:before="80"/>
    </w:pPr>
    <w:rPr>
      <w:rFonts w:asciiTheme="majorHAnsi" w:eastAsiaTheme="majorEastAsia" w:hAnsiTheme="majorHAnsi" w:cstheme="majorBidi"/>
      <w:color w:val="000000"/>
    </w:rPr>
  </w:style>
  <w:style w:type="paragraph" w:styleId="6">
    <w:name w:val="heading 6"/>
    <w:uiPriority w:val="9"/>
    <w:basedOn w:val="a"/>
    <w:next w:val="a"/>
    <w:link w:val="6Char"/>
    <w:qFormat/>
    <w:semiHidden/>
    <w:unhideWhenUsed/>
    <w:pPr>
      <w:ind w:leftChars="200" w:left="200"/>
      <w:keepNext/>
      <w:keepLines/>
      <w:outlineLvl w:val="5"/>
      <w:spacing w:after="40" w:before="80"/>
    </w:pPr>
    <w:rPr>
      <w:rFonts w:asciiTheme="majorHAnsi" w:eastAsiaTheme="majorEastAsia" w:hAnsiTheme="majorHAnsi" w:cstheme="majorBidi"/>
      <w:color w:val="000000"/>
    </w:rPr>
  </w:style>
  <w:style w:type="paragraph" w:styleId="7">
    <w:name w:val="heading 7"/>
    <w:uiPriority w:val="9"/>
    <w:basedOn w:val="a"/>
    <w:next w:val="a"/>
    <w:link w:val="7Char"/>
    <w:qFormat/>
    <w:semiHidden/>
    <w:unhideWhenUsed/>
    <w:pPr>
      <w:ind w:leftChars="300" w:left="300"/>
      <w:keepNext/>
      <w:keepLines/>
      <w:outlineLvl w:val="6"/>
      <w:spacing w:after="40" w:before="80"/>
    </w:pPr>
    <w:rPr>
      <w:rFonts w:asciiTheme="majorHAnsi" w:eastAsiaTheme="majorEastAsia" w:hAnsiTheme="majorHAnsi" w:cstheme="majorBidi"/>
      <w:color w:val="000000"/>
    </w:rPr>
  </w:style>
  <w:style w:type="paragraph" w:styleId="8">
    <w:name w:val="heading 8"/>
    <w:uiPriority w:val="9"/>
    <w:basedOn w:val="a"/>
    <w:next w:val="a"/>
    <w:link w:val="8Char"/>
    <w:qFormat/>
    <w:semiHidden/>
    <w:unhideWhenUsed/>
    <w:pPr>
      <w:ind w:leftChars="400" w:left="400"/>
      <w:keepNext/>
      <w:keepLines/>
      <w:outlineLvl w:val="7"/>
      <w:spacing w:after="40" w:before="80"/>
    </w:pPr>
    <w:rPr>
      <w:rFonts w:asciiTheme="majorHAnsi" w:eastAsiaTheme="majorEastAsia" w:hAnsiTheme="majorHAnsi" w:cstheme="majorBidi"/>
      <w:color w:val="000000"/>
    </w:rPr>
  </w:style>
  <w:style w:type="paragraph" w:styleId="9">
    <w:name w:val="heading 9"/>
    <w:uiPriority w:val="9"/>
    <w:basedOn w:val="a"/>
    <w:next w:val="a"/>
    <w:link w:val="9Char"/>
    <w:qFormat/>
    <w:semiHidden/>
    <w:unhideWhenUsed/>
    <w:pPr>
      <w:ind w:leftChars="500" w:left="500"/>
      <w:keepNext/>
      <w:keepLines/>
      <w:outlineLvl w:val="8"/>
      <w:spacing w:after="40" w:before="80"/>
    </w:pPr>
    <w:rPr>
      <w:rFonts w:asciiTheme="majorHAnsi" w:eastAsiaTheme="majorEastAsia" w:hAnsiTheme="majorHAnsi" w:cstheme="majorBidi"/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uiPriority w:val="9"/>
    <w:basedOn w:val="a0"/>
    <w:link w:val="1"/>
    <w:rPr>
      <w:rFonts w:asciiTheme="majorHAnsi" w:eastAsiaTheme="majorEastAsia" w:hAnsiTheme="majorHAnsi" w:cstheme="majorBidi"/>
      <w:color w:val="000000"/>
      <w:sz w:val="32"/>
      <w:szCs w:val="32"/>
    </w:rPr>
  </w:style>
  <w:style w:type="character" w:customStyle="1" w:styleId="2Char">
    <w:name w:val="제목 2 Char"/>
    <w:uiPriority w:val="9"/>
    <w:basedOn w:val="a0"/>
    <w:link w:val="2"/>
    <w:semiHidden/>
    <w:rPr>
      <w:rFonts w:asciiTheme="majorHAnsi" w:eastAsiaTheme="majorEastAsia" w:hAnsiTheme="majorHAnsi" w:cstheme="majorBidi"/>
      <w:color w:val="000000"/>
      <w:sz w:val="28"/>
      <w:szCs w:val="28"/>
    </w:rPr>
  </w:style>
  <w:style w:type="character" w:customStyle="1" w:styleId="3Char">
    <w:name w:val="제목 3 Char"/>
    <w:uiPriority w:val="9"/>
    <w:basedOn w:val="a0"/>
    <w:link w:val="3"/>
    <w:semiHidden/>
    <w:rPr>
      <w:rFonts w:asciiTheme="majorHAnsi" w:eastAsiaTheme="majorEastAsia" w:hAnsiTheme="majorHAnsi" w:cstheme="majorBidi"/>
      <w:color w:val="000000"/>
      <w:sz w:val="24"/>
    </w:rPr>
  </w:style>
  <w:style w:type="character" w:customStyle="1" w:styleId="4Char">
    <w:name w:val="제목 4 Char"/>
    <w:uiPriority w:val="9"/>
    <w:basedOn w:val="a0"/>
    <w:link w:val="4"/>
    <w:semiHidden/>
    <w:rPr>
      <w:rFonts w:asciiTheme="majorHAnsi" w:eastAsiaTheme="majorEastAsia" w:hAnsiTheme="majorHAnsi" w:cstheme="majorBidi"/>
      <w:color w:val="000000"/>
    </w:rPr>
  </w:style>
  <w:style w:type="character" w:customStyle="1" w:styleId="5Char">
    <w:name w:val="제목 5 Char"/>
    <w:uiPriority w:val="9"/>
    <w:basedOn w:val="a0"/>
    <w:link w:val="5"/>
    <w:semiHidden/>
    <w:rPr>
      <w:rFonts w:asciiTheme="majorHAnsi" w:eastAsiaTheme="majorEastAsia" w:hAnsiTheme="majorHAnsi" w:cstheme="majorBidi"/>
      <w:color w:val="000000"/>
    </w:rPr>
  </w:style>
  <w:style w:type="character" w:customStyle="1" w:styleId="6Char">
    <w:name w:val="제목 6 Char"/>
    <w:uiPriority w:val="9"/>
    <w:basedOn w:val="a0"/>
    <w:link w:val="6"/>
    <w:semiHidden/>
    <w:rPr>
      <w:rFonts w:asciiTheme="majorHAnsi" w:eastAsiaTheme="majorEastAsia" w:hAnsiTheme="majorHAnsi" w:cstheme="majorBidi"/>
      <w:color w:val="000000"/>
    </w:rPr>
  </w:style>
  <w:style w:type="character" w:customStyle="1" w:styleId="7Char">
    <w:name w:val="제목 7 Char"/>
    <w:uiPriority w:val="9"/>
    <w:basedOn w:val="a0"/>
    <w:link w:val="7"/>
    <w:semiHidden/>
    <w:rPr>
      <w:rFonts w:asciiTheme="majorHAnsi" w:eastAsiaTheme="majorEastAsia" w:hAnsiTheme="majorHAnsi" w:cstheme="majorBidi"/>
      <w:color w:val="000000"/>
    </w:rPr>
  </w:style>
  <w:style w:type="character" w:customStyle="1" w:styleId="8Char">
    <w:name w:val="제목 8 Char"/>
    <w:uiPriority w:val="9"/>
    <w:basedOn w:val="a0"/>
    <w:link w:val="8"/>
    <w:semiHidden/>
    <w:rPr>
      <w:rFonts w:asciiTheme="majorHAnsi" w:eastAsiaTheme="majorEastAsia" w:hAnsiTheme="majorHAnsi" w:cstheme="majorBidi"/>
      <w:color w:val="000000"/>
    </w:rPr>
  </w:style>
  <w:style w:type="character" w:customStyle="1" w:styleId="9Char">
    <w:name w:val="제목 9 Char"/>
    <w:uiPriority w:val="9"/>
    <w:basedOn w:val="a0"/>
    <w:link w:val="9"/>
    <w:semiHidden/>
    <w:rPr>
      <w:rFonts w:asciiTheme="majorHAnsi" w:eastAsiaTheme="majorEastAsia" w:hAnsiTheme="majorHAnsi" w:cstheme="majorBidi"/>
      <w:color w:val="000000"/>
    </w:rPr>
  </w:style>
  <w:style w:type="paragraph" w:styleId="a3">
    <w:name w:val="Title"/>
    <w:uiPriority w:val="10"/>
    <w:basedOn w:val="a"/>
    <w:next w:val="a"/>
    <w:link w:val="Char"/>
    <w:qFormat/>
    <w:pPr>
      <w:contextualSpacing/>
      <w:jc w:val="center"/>
      <w:spacing w:after="80"/>
    </w:pPr>
    <w:rPr>
      <w:rFonts w:asciiTheme="majorHAnsi" w:eastAsiaTheme="majorEastAsia" w:hAnsiTheme="majorHAnsi" w:cstheme="majorBidi"/>
      <w:sz w:val="56"/>
      <w:szCs w:val="56"/>
      <w:kern w:val="28"/>
      <w:spacing w:val="-10"/>
    </w:rPr>
  </w:style>
  <w:style w:type="character" w:customStyle="1" w:styleId="Char">
    <w:name w:val="제목 Char"/>
    <w:uiPriority w:val="10"/>
    <w:basedOn w:val="a0"/>
    <w:link w:val="a3"/>
    <w:rPr>
      <w:rFonts w:asciiTheme="majorHAnsi" w:eastAsiaTheme="majorEastAsia" w:hAnsiTheme="majorHAnsi" w:cstheme="majorBidi"/>
      <w:sz w:val="56"/>
      <w:szCs w:val="56"/>
      <w:kern w:val="28"/>
      <w:spacing w:val="-10"/>
    </w:rPr>
  </w:style>
  <w:style w:type="paragraph" w:styleId="a4">
    <w:name w:val="Subtitle"/>
    <w:uiPriority w:val="11"/>
    <w:basedOn w:val="a"/>
    <w:next w:val="a"/>
    <w:link w:val="Char0"/>
    <w:qFormat/>
    <w:pPr>
      <w:jc w:val="center"/>
      <w:numPr>
        <w:ilvl w:val="1"/>
      </w:numPr>
    </w:pPr>
    <w:rPr>
      <w:rFonts w:asciiTheme="majorHAnsi" w:eastAsiaTheme="majorEastAsia" w:hAnsiTheme="majorHAnsi" w:cstheme="majorBidi"/>
      <w:color w:val="595959"/>
      <w:sz w:val="28"/>
      <w:szCs w:val="28"/>
      <w:spacing w:val="15"/>
    </w:rPr>
  </w:style>
  <w:style w:type="character" w:customStyle="1" w:styleId="Char0">
    <w:name w:val="부제 Char"/>
    <w:uiPriority w:val="11"/>
    <w:basedOn w:val="a0"/>
    <w:link w:val="a4"/>
    <w:rPr>
      <w:rFonts w:asciiTheme="majorHAnsi" w:eastAsiaTheme="majorEastAsia" w:hAnsiTheme="majorHAnsi" w:cstheme="majorBidi"/>
      <w:color w:val="595959"/>
      <w:sz w:val="28"/>
      <w:szCs w:val="28"/>
      <w:spacing w:val="15"/>
    </w:rPr>
  </w:style>
  <w:style w:type="paragraph" w:styleId="a5">
    <w:name w:val="Quote"/>
    <w:uiPriority w:val="29"/>
    <w:basedOn w:val="a"/>
    <w:next w:val="a"/>
    <w:link w:val="Char1"/>
    <w:qFormat/>
    <w:pPr>
      <w:jc w:val="center"/>
      <w:spacing w:before="160"/>
    </w:pPr>
    <w:rPr>
      <w:i/>
      <w:iCs/>
      <w:color w:val="3F3F3F"/>
    </w:rPr>
  </w:style>
  <w:style w:type="character" w:customStyle="1" w:styleId="Char1">
    <w:name w:val="인용 Char"/>
    <w:uiPriority w:val="29"/>
    <w:basedOn w:val="a0"/>
    <w:link w:val="a5"/>
    <w:rPr>
      <w:i/>
      <w:iCs/>
      <w:color w:val="3F3F3F"/>
    </w:rPr>
  </w:style>
  <w:style w:type="paragraph" w:styleId="a6">
    <w:name w:val="List Paragraph"/>
    <w:uiPriority w:val="34"/>
    <w:basedOn w:val="a"/>
    <w:qFormat/>
    <w:pPr>
      <w:ind w:left="720"/>
      <w:contextualSpacing/>
    </w:pPr>
  </w:style>
  <w:style w:type="character" w:styleId="a7">
    <w:name w:val="Intense Emphasis"/>
    <w:uiPriority w:val="21"/>
    <w:basedOn w:val="a0"/>
    <w:qFormat/>
    <w:rPr>
      <w:i/>
      <w:iCs/>
      <w:color w:val="104861"/>
    </w:rPr>
  </w:style>
  <w:style w:type="paragraph" w:styleId="a8">
    <w:name w:val="Intense Quote"/>
    <w:uiPriority w:val="30"/>
    <w:basedOn w:val="a"/>
    <w:next w:val="a"/>
    <w:link w:val="Char2"/>
    <w:qFormat/>
    <w:pPr>
      <w:ind w:left="864" w:right="864"/>
      <w:jc w:val="center"/>
      <w:pBdr>
        <w:top w:val="single" w:sz="4" w:space="10" w:color="104861" w:themeColor="accent1" w:themeShade="bf"/>
        <w:bottom w:val="single" w:sz="4" w:space="10" w:color="104861" w:themeColor="accent1" w:themeShade="bf"/>
      </w:pBdr>
      <w:spacing w:after="360" w:before="360"/>
    </w:pPr>
    <w:rPr>
      <w:i/>
      <w:iCs/>
      <w:color w:val="104861"/>
    </w:rPr>
  </w:style>
  <w:style w:type="character" w:customStyle="1" w:styleId="Char2">
    <w:name w:val="강한 인용 Char"/>
    <w:uiPriority w:val="30"/>
    <w:basedOn w:val="a0"/>
    <w:link w:val="a8"/>
    <w:rPr>
      <w:i/>
      <w:iCs/>
      <w:color w:val="104861"/>
    </w:rPr>
  </w:style>
  <w:style w:type="character" w:styleId="a9">
    <w:name w:val="Intense Reference"/>
    <w:uiPriority w:val="32"/>
    <w:basedOn w:val="a0"/>
    <w:qFormat/>
    <w:rPr>
      <w:b/>
      <w:bCs/>
      <w:smallCaps/>
      <w:color w:val="104861"/>
      <w:spacing w:val="5"/>
    </w:rPr>
  </w:style>
  <w:style w:type="character" w:styleId="aa">
    <w:name w:val="Hyperlink"/>
    <w:uiPriority w:val="99"/>
    <w:basedOn w:val="a0"/>
    <w:unhideWhenUsed/>
    <w:rPr>
      <w:color w:val="467886"/>
      <w:u w:val="single" w:color="auto"/>
    </w:rPr>
  </w:style>
  <w:style w:type="character" w:customStyle="1" w:styleId="ab">
    <w:name w:val="Unresolved Mention"/>
    <w:uiPriority w:val="99"/>
    <w:basedOn w:val="a0"/>
    <w:semiHidden/>
    <w:unhideWhenUsed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numbering" Target="numbering.xml" /><Relationship Id="rId6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현민 조</dc:creator>
  <cp:keywords/>
  <dc:description/>
  <cp:lastModifiedBy>insun</cp:lastModifiedBy>
  <cp:revision>1</cp:revision>
  <dcterms:created xsi:type="dcterms:W3CDTF">2025-06-12T00:49:00Z</dcterms:created>
  <dcterms:modified xsi:type="dcterms:W3CDTF">2026-05-14T06:10:04Z</dcterms:modified>
  <cp:version>1200.0100.01</cp:version>
</cp:coreProperties>
</file>